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C53" w:rsidRDefault="00C92C53">
      <w:pPr>
        <w:pStyle w:val="Corpodetexto"/>
        <w:spacing w:before="1"/>
        <w:rPr>
          <w:sz w:val="18"/>
        </w:rPr>
      </w:pPr>
      <w:bookmarkStart w:id="0" w:name="_GoBack"/>
      <w:bookmarkEnd w:id="0"/>
    </w:p>
    <w:p w:rsidR="00C92C53" w:rsidRDefault="001C280C">
      <w:pPr>
        <w:pStyle w:val="Corpodetexto"/>
        <w:ind w:left="470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828674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C53" w:rsidRDefault="001C280C">
      <w:pPr>
        <w:spacing w:before="54"/>
        <w:ind w:left="2588" w:right="2605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C92C53" w:rsidRDefault="00C92C53">
      <w:pPr>
        <w:pStyle w:val="Corpodetexto"/>
        <w:rPr>
          <w:sz w:val="22"/>
        </w:rPr>
      </w:pPr>
    </w:p>
    <w:p w:rsidR="00C92C53" w:rsidRDefault="00C92C53">
      <w:pPr>
        <w:pStyle w:val="Corpodetexto"/>
        <w:spacing w:before="6"/>
        <w:rPr>
          <w:sz w:val="23"/>
        </w:rPr>
      </w:pPr>
    </w:p>
    <w:p w:rsidR="00C92C53" w:rsidRDefault="001C280C">
      <w:pPr>
        <w:pStyle w:val="Ttulo"/>
      </w:pPr>
      <w:r>
        <w:t>RELATÓRIO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PRE/DG/SGA/COMAP/SEAQUI</w:t>
      </w:r>
    </w:p>
    <w:p w:rsidR="00C92C53" w:rsidRDefault="00C92C53">
      <w:pPr>
        <w:pStyle w:val="Corpodetexto"/>
        <w:spacing w:before="10"/>
        <w:rPr>
          <w:b/>
          <w:sz w:val="23"/>
        </w:rPr>
      </w:pPr>
    </w:p>
    <w:p w:rsidR="00C92C53" w:rsidRDefault="001C280C">
      <w:pPr>
        <w:ind w:left="100"/>
        <w:rPr>
          <w:b/>
          <w:sz w:val="24"/>
        </w:rPr>
      </w:pPr>
      <w:r>
        <w:rPr>
          <w:b/>
          <w:sz w:val="24"/>
        </w:rPr>
        <w:t>PROCESSO SEI nº 0015760-66.2021.6.05.8000</w:t>
      </w:r>
    </w:p>
    <w:p w:rsidR="00C92C53" w:rsidRDefault="00C92C53">
      <w:pPr>
        <w:pStyle w:val="Corpodetexto"/>
        <w:spacing w:before="9"/>
        <w:rPr>
          <w:b/>
          <w:sz w:val="20"/>
        </w:rPr>
      </w:pPr>
    </w:p>
    <w:p w:rsidR="00C92C53" w:rsidRDefault="001C280C">
      <w:pPr>
        <w:pStyle w:val="Corpodetexto"/>
        <w:spacing w:line="235" w:lineRule="auto"/>
        <w:ind w:left="100" w:right="349"/>
        <w:jc w:val="both"/>
      </w:pPr>
      <w:r>
        <w:t>De acordo com o disposto no item 8 do parecer nº 660 da ASJUR (1783323), os autos chegam a esta seção</w:t>
      </w:r>
      <w:r>
        <w:rPr>
          <w:spacing w:val="-57"/>
        </w:rPr>
        <w:t xml:space="preserve"> </w:t>
      </w:r>
      <w:r>
        <w:t>para nova consulta de preços junto aos fornecedores, visando a ampliação da estimativa, devido a alteração</w:t>
      </w:r>
      <w:r>
        <w:rPr>
          <w:spacing w:val="-57"/>
        </w:rPr>
        <w:t xml:space="preserve"> </w:t>
      </w:r>
      <w:r>
        <w:t>dos modos de contratação (de registro de preços para licitação tradicional).</w:t>
      </w:r>
    </w:p>
    <w:p w:rsidR="00C92C53" w:rsidRDefault="00C92C53">
      <w:pPr>
        <w:pStyle w:val="Corpodetexto"/>
        <w:spacing w:before="9"/>
        <w:rPr>
          <w:sz w:val="20"/>
        </w:rPr>
      </w:pPr>
    </w:p>
    <w:p w:rsidR="00C92C53" w:rsidRDefault="001C280C">
      <w:pPr>
        <w:pStyle w:val="Corpodetexto"/>
        <w:spacing w:line="235" w:lineRule="auto"/>
        <w:ind w:left="100" w:right="642"/>
      </w:pPr>
      <w:r>
        <w:t xml:space="preserve">Assim, solicitamos proposta de preço, via e-mail, a </w:t>
      </w:r>
      <w:r>
        <w:rPr>
          <w:b/>
          <w:i/>
        </w:rPr>
        <w:t xml:space="preserve">onze </w:t>
      </w:r>
      <w:r>
        <w:t>fornecedores (</w:t>
      </w:r>
      <w:r>
        <w:t>1796614 e 1805191). Entre eles,</w:t>
      </w:r>
      <w:r>
        <w:rPr>
          <w:spacing w:val="-57"/>
        </w:rPr>
        <w:t xml:space="preserve"> </w:t>
      </w:r>
      <w:r>
        <w:t>cinco responderam não dispor do equipamento com as especificações solicitadas (1813972). Ainda,</w:t>
      </w:r>
    </w:p>
    <w:p w:rsidR="00C92C53" w:rsidRDefault="001C280C">
      <w:pPr>
        <w:pStyle w:val="Corpodetexto"/>
        <w:spacing w:line="235" w:lineRule="auto"/>
        <w:ind w:left="100" w:right="131"/>
      </w:pPr>
      <w:r>
        <w:t>consultamos através de ligação as empresas que não responderam ao e-mail, e entre elas, não puderam enviar</w:t>
      </w:r>
      <w:r>
        <w:rPr>
          <w:spacing w:val="-57"/>
        </w:rPr>
        <w:t xml:space="preserve"> </w:t>
      </w:r>
      <w:r>
        <w:t xml:space="preserve">proposta por motivos </w:t>
      </w:r>
      <w:r>
        <w:t>distintos, tais como: não possuir equipamento com as especificações desejadas, não</w:t>
      </w:r>
    </w:p>
    <w:p w:rsidR="00C92C53" w:rsidRDefault="001C280C">
      <w:pPr>
        <w:pStyle w:val="Corpodetexto"/>
        <w:spacing w:line="235" w:lineRule="auto"/>
        <w:ind w:left="100" w:right="269"/>
      </w:pPr>
      <w:r>
        <w:t>atender a região de Salvador e não participar de licitação. A maioria das empresas não possui empilhadeira</w:t>
      </w:r>
      <w:r>
        <w:rPr>
          <w:spacing w:val="1"/>
        </w:rPr>
        <w:t xml:space="preserve"> </w:t>
      </w:r>
      <w:r>
        <w:t>do modelo elétrico, como solicitado, mas sim do modelo à diesel; o</w:t>
      </w:r>
      <w:r>
        <w:t>utras, ainda, não possuem empilhadeiras</w:t>
      </w:r>
      <w:r>
        <w:rPr>
          <w:spacing w:val="-57"/>
        </w:rPr>
        <w:t xml:space="preserve"> </w:t>
      </w:r>
      <w:r>
        <w:t>com o tempo máximo de fabricação exigido, que é de 6 meses.</w:t>
      </w:r>
    </w:p>
    <w:p w:rsidR="00C92C53" w:rsidRDefault="001C280C">
      <w:pPr>
        <w:pStyle w:val="Corpodetexto"/>
        <w:spacing w:before="233"/>
        <w:ind w:left="100"/>
      </w:pPr>
      <w:r>
        <w:t>Ao final do prazo, recebemos proposta apenas de 01 empresa (1813997).</w:t>
      </w:r>
    </w:p>
    <w:p w:rsidR="00C92C53" w:rsidRDefault="00C92C53">
      <w:pPr>
        <w:pStyle w:val="Corpodetexto"/>
        <w:spacing w:before="9"/>
        <w:rPr>
          <w:sz w:val="20"/>
        </w:rPr>
      </w:pPr>
    </w:p>
    <w:p w:rsidR="00C92C53" w:rsidRDefault="001C280C">
      <w:pPr>
        <w:pStyle w:val="Corpodetexto"/>
        <w:spacing w:line="235" w:lineRule="auto"/>
        <w:ind w:left="100" w:right="278"/>
      </w:pPr>
      <w:r>
        <w:t>Em seguida, foi averiguada a regularidade fiscal federal (Receita Federal e PGFN) e também a regularidade</w:t>
      </w:r>
      <w:r>
        <w:rPr>
          <w:spacing w:val="-57"/>
        </w:rPr>
        <w:t xml:space="preserve"> </w:t>
      </w:r>
      <w:r>
        <w:t>perante o FGTS dos três fornecedores, sendo dois fornecedores da primeira consulta e um desta (1814000,</w:t>
      </w:r>
      <w:r>
        <w:rPr>
          <w:spacing w:val="1"/>
        </w:rPr>
        <w:t xml:space="preserve"> </w:t>
      </w:r>
      <w:r>
        <w:t xml:space="preserve">1814004 e 1814008). Assim, constata-se que as </w:t>
      </w:r>
      <w:r>
        <w:t>três empresas que ofertaram propostas se encontram em</w:t>
      </w:r>
    </w:p>
    <w:p w:rsidR="00C92C53" w:rsidRDefault="001C280C">
      <w:pPr>
        <w:pStyle w:val="Corpodetexto"/>
        <w:spacing w:line="271" w:lineRule="exact"/>
        <w:ind w:left="100"/>
      </w:pPr>
      <w:r>
        <w:t>situação</w:t>
      </w:r>
      <w:r>
        <w:rPr>
          <w:spacing w:val="-1"/>
        </w:rPr>
        <w:t xml:space="preserve"> </w:t>
      </w:r>
      <w:r>
        <w:rPr>
          <w:b/>
        </w:rPr>
        <w:t>regular</w:t>
      </w:r>
      <w:r>
        <w:rPr>
          <w:b/>
          <w:spacing w:val="-1"/>
        </w:rPr>
        <w:t xml:space="preserve"> </w:t>
      </w:r>
      <w:r>
        <w:t>perante o</w:t>
      </w:r>
      <w:r>
        <w:rPr>
          <w:spacing w:val="-1"/>
        </w:rPr>
        <w:t xml:space="preserve"> </w:t>
      </w:r>
      <w:r>
        <w:t>Fisco Federal</w:t>
      </w:r>
      <w:r>
        <w:rPr>
          <w:spacing w:val="-1"/>
        </w:rPr>
        <w:t xml:space="preserve"> </w:t>
      </w:r>
      <w:r>
        <w:t>e o</w:t>
      </w:r>
      <w:r>
        <w:rPr>
          <w:spacing w:val="-1"/>
        </w:rPr>
        <w:t xml:space="preserve"> </w:t>
      </w:r>
      <w:r>
        <w:t>FGTS.</w:t>
      </w:r>
    </w:p>
    <w:p w:rsidR="00C92C53" w:rsidRDefault="00C92C53">
      <w:pPr>
        <w:pStyle w:val="Corpodetexto"/>
        <w:spacing w:before="9"/>
        <w:rPr>
          <w:sz w:val="20"/>
        </w:rPr>
      </w:pPr>
    </w:p>
    <w:p w:rsidR="00C92C53" w:rsidRDefault="001C280C">
      <w:pPr>
        <w:pStyle w:val="Corpodetexto"/>
        <w:spacing w:line="235" w:lineRule="auto"/>
        <w:ind w:left="100" w:right="190"/>
      </w:pPr>
      <w:r>
        <w:t>Então, se tratando de consulta de preços com indicativo de contratação por licitação, preenchemos a planilha</w:t>
      </w:r>
      <w:r>
        <w:rPr>
          <w:spacing w:val="-57"/>
        </w:rPr>
        <w:t xml:space="preserve"> </w:t>
      </w:r>
      <w:r>
        <w:t>de estimativa de preços (doc. nº 1814016 e 1814018) com as três propostas recebidas ao final de duas</w:t>
      </w:r>
    </w:p>
    <w:p w:rsidR="00C92C53" w:rsidRDefault="001C280C">
      <w:pPr>
        <w:spacing w:line="271" w:lineRule="exact"/>
        <w:ind w:left="100"/>
        <w:rPr>
          <w:sz w:val="24"/>
        </w:rPr>
      </w:pPr>
      <w:r>
        <w:rPr>
          <w:sz w:val="24"/>
        </w:rPr>
        <w:t>consultas, na qual 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 xml:space="preserve">valor total da estimativa foi de R$ 302.000,00 </w:t>
      </w:r>
      <w:r>
        <w:rPr>
          <w:sz w:val="24"/>
        </w:rPr>
        <w:t>(trezentos e dois mil Reais).</w:t>
      </w:r>
    </w:p>
    <w:p w:rsidR="00C92C53" w:rsidRDefault="00C92C53">
      <w:pPr>
        <w:pStyle w:val="Corpodetexto"/>
        <w:rPr>
          <w:sz w:val="26"/>
        </w:rPr>
      </w:pPr>
    </w:p>
    <w:p w:rsidR="00C92C53" w:rsidRDefault="00C92C53">
      <w:pPr>
        <w:pStyle w:val="Corpodetexto"/>
        <w:spacing w:before="8"/>
        <w:rPr>
          <w:sz w:val="38"/>
        </w:rPr>
      </w:pPr>
    </w:p>
    <w:p w:rsidR="00C92C53" w:rsidRDefault="001C280C">
      <w:pPr>
        <w:spacing w:line="444" w:lineRule="auto"/>
        <w:ind w:left="100" w:right="8060"/>
        <w:rPr>
          <w:sz w:val="24"/>
        </w:rPr>
      </w:pPr>
      <w:r>
        <w:rPr>
          <w:sz w:val="24"/>
        </w:rPr>
        <w:t>Em 10 de Janeiro de 2022.</w:t>
      </w:r>
      <w:r>
        <w:rPr>
          <w:spacing w:val="-57"/>
          <w:sz w:val="24"/>
        </w:rPr>
        <w:t xml:space="preserve"> </w:t>
      </w:r>
      <w:r>
        <w:rPr>
          <w:b/>
          <w:i/>
          <w:sz w:val="24"/>
        </w:rPr>
        <w:t>Martina Lina Cruz Piola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Estag</w:t>
      </w:r>
      <w:r>
        <w:rPr>
          <w:sz w:val="24"/>
        </w:rPr>
        <w:t>iária</w:t>
      </w:r>
    </w:p>
    <w:p w:rsidR="00C92C53" w:rsidRDefault="00C92C53">
      <w:pPr>
        <w:pStyle w:val="Corpodetexto"/>
        <w:rPr>
          <w:sz w:val="26"/>
        </w:rPr>
      </w:pPr>
    </w:p>
    <w:p w:rsidR="00C92C53" w:rsidRDefault="001C280C">
      <w:pPr>
        <w:pStyle w:val="Corpodetexto"/>
        <w:spacing w:before="211"/>
        <w:ind w:left="100"/>
        <w:jc w:val="both"/>
      </w:pPr>
      <w:r>
        <w:t>DE</w:t>
      </w:r>
      <w:r>
        <w:rPr>
          <w:spacing w:val="-7"/>
        </w:rPr>
        <w:t xml:space="preserve"> </w:t>
      </w:r>
      <w:r>
        <w:t>ACORDO.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COMAP.</w:t>
      </w:r>
    </w:p>
    <w:p w:rsidR="00C92C53" w:rsidRDefault="00C92C53">
      <w:pPr>
        <w:pStyle w:val="Corpodetexto"/>
        <w:spacing w:before="4"/>
        <w:rPr>
          <w:sz w:val="20"/>
        </w:rPr>
      </w:pPr>
    </w:p>
    <w:p w:rsidR="00C92C53" w:rsidRDefault="001C280C">
      <w:pPr>
        <w:pStyle w:val="Corpodetexto"/>
        <w:ind w:left="100"/>
      </w:pPr>
      <w:r>
        <w:t>Em 10 de Janeiro de 2022.</w:t>
      </w:r>
    </w:p>
    <w:p w:rsidR="00C92C53" w:rsidRDefault="00C92C53">
      <w:pPr>
        <w:pStyle w:val="Corpodetexto"/>
        <w:spacing w:before="4"/>
        <w:rPr>
          <w:sz w:val="20"/>
        </w:rPr>
      </w:pPr>
    </w:p>
    <w:p w:rsidR="00C92C53" w:rsidRDefault="001C280C">
      <w:pPr>
        <w:pStyle w:val="Corpodetexto"/>
        <w:ind w:left="100"/>
      </w:pPr>
      <w:r>
        <w:t>Marconni Rodrigues de A. Santos</w:t>
      </w:r>
    </w:p>
    <w:p w:rsidR="00C92C53" w:rsidRDefault="00C92C53">
      <w:pPr>
        <w:pStyle w:val="Corpodetexto"/>
        <w:spacing w:before="4"/>
        <w:rPr>
          <w:sz w:val="20"/>
        </w:rPr>
      </w:pPr>
    </w:p>
    <w:p w:rsidR="00C92C53" w:rsidRDefault="001C280C">
      <w:pPr>
        <w:pStyle w:val="Corpodetexto"/>
        <w:spacing w:before="1"/>
        <w:ind w:left="100"/>
      </w:pPr>
      <w:r>
        <w:t>Chefe da Seção de Análise e Aquisições</w:t>
      </w:r>
    </w:p>
    <w:p w:rsidR="00C92C53" w:rsidRDefault="001C280C">
      <w:pPr>
        <w:pStyle w:val="Corpodetexto"/>
        <w:spacing w:before="2"/>
        <w:rPr>
          <w:sz w:val="18"/>
        </w:rPr>
      </w:pPr>
      <w:r>
        <w:pict>
          <v:group id="_x0000_s1035" style="position:absolute;margin-left:35pt;margin-top:12.4pt;width:526pt;height:1.55pt;z-index:-15728640;mso-wrap-distance-left:0;mso-wrap-distance-right:0;mso-position-horizontal-relative:page" coordorigin="700,248" coordsize="10520,31">
            <v:rect id="_x0000_s1038" style="position:absolute;left:700;top:248;width:10520;height:15" fillcolor="#999" stroked="f"/>
            <v:shape id="_x0000_s1037" style="position:absolute;left:700;top:248;width:10520;height:31" coordorigin="700,248" coordsize="10520,31" path="m11220,248r-15,15l700,263r,15l11205,278r15,l11220,263r,-15xe" fillcolor="#ededed" stroked="f">
              <v:path arrowok="t"/>
            </v:shape>
            <v:shape id="_x0000_s1036" style="position:absolute;left:700;top:248;width:15;height:31" coordorigin="700,248" coordsize="15,31" path="m700,278r,-30l715,248r,15l700,278xe" fillcolor="#999" stroked="f">
              <v:path arrowok="t"/>
            </v:shape>
            <w10:wrap type="topAndBottom" anchorx="page"/>
          </v:group>
        </w:pict>
      </w:r>
    </w:p>
    <w:p w:rsidR="00C92C53" w:rsidRDefault="00C92C53">
      <w:pPr>
        <w:pStyle w:val="Corpodetexto"/>
        <w:spacing w:before="10"/>
        <w:rPr>
          <w:sz w:val="26"/>
        </w:rPr>
      </w:pPr>
    </w:p>
    <w:p w:rsidR="00C92C53" w:rsidRDefault="001C280C">
      <w:pPr>
        <w:spacing w:line="249" w:lineRule="auto"/>
        <w:ind w:left="1540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-148257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assinado</w:t>
      </w:r>
      <w:r>
        <w:rPr>
          <w:spacing w:val="-1"/>
          <w:sz w:val="20"/>
        </w:rPr>
        <w:t xml:space="preserve"> </w:t>
      </w:r>
      <w:r>
        <w:rPr>
          <w:sz w:val="20"/>
        </w:rPr>
        <w:t>eletronicamente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Marconni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Rodrigues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Alcântara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Santos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Chefe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47"/>
          <w:sz w:val="20"/>
        </w:rPr>
        <w:t xml:space="preserve"> </w:t>
      </w:r>
      <w:r>
        <w:rPr>
          <w:sz w:val="20"/>
        </w:rPr>
        <w:t>10/01/2022,</w:t>
      </w:r>
      <w:r>
        <w:rPr>
          <w:spacing w:val="-1"/>
          <w:sz w:val="20"/>
        </w:rPr>
        <w:t xml:space="preserve"> </w:t>
      </w:r>
      <w:r>
        <w:rPr>
          <w:sz w:val="20"/>
        </w:rPr>
        <w:t>às 14:43, conforme art. 1º, § 2º, III,</w:t>
      </w:r>
      <w:r>
        <w:rPr>
          <w:spacing w:val="-1"/>
          <w:sz w:val="20"/>
        </w:rPr>
        <w:t xml:space="preserve"> </w:t>
      </w:r>
      <w:r>
        <w:rPr>
          <w:sz w:val="20"/>
        </w:rPr>
        <w:t>"b", da Lei 11.419/2006.</w:t>
      </w:r>
    </w:p>
    <w:p w:rsidR="00C92C53" w:rsidRDefault="001C280C">
      <w:pPr>
        <w:pStyle w:val="Corpodetexto"/>
        <w:spacing w:before="2"/>
        <w:rPr>
          <w:sz w:val="22"/>
        </w:rPr>
      </w:pPr>
      <w:r>
        <w:pict>
          <v:group id="_x0000_s1031" style="position:absolute;margin-left:35pt;margin-top:14.7pt;width:526pt;height:1.55pt;z-index:-15728128;mso-wrap-distance-left:0;mso-wrap-distance-right:0;mso-position-horizontal-relative:page" coordorigin="700,294" coordsize="10520,31">
            <v:rect id="_x0000_s1034" style="position:absolute;left:700;top:294;width:10520;height:15" fillcolor="#999" stroked="f"/>
            <v:shape id="_x0000_s1033" style="position:absolute;left:700;top:294;width:10520;height:30" coordorigin="700,294" coordsize="10520,30" path="m11220,294r-15,15l700,309r,15l11205,324r15,l11220,309r,-15xe" fillcolor="#ededed" stroked="f">
              <v:path arrowok="t"/>
            </v:shape>
            <v:shape id="_x0000_s1032" style="position:absolute;left:700;top:294;width:15;height:31" coordorigin="700,294" coordsize="15,31" path="m700,324r,-30l715,294r,15l700,324xe" fillcolor="#999" stroked="f">
              <v:path arrowok="t"/>
            </v:shape>
            <w10:wrap type="topAndBottom" anchorx="page"/>
          </v:group>
        </w:pict>
      </w:r>
    </w:p>
    <w:p w:rsidR="00C92C53" w:rsidRDefault="001C280C">
      <w:pPr>
        <w:spacing w:before="69"/>
        <w:ind w:left="1495"/>
        <w:rPr>
          <w:sz w:val="20"/>
        </w:rPr>
      </w:pPr>
      <w:r>
        <w:rPr>
          <w:sz w:val="20"/>
        </w:rPr>
        <w:t>A autenticidade do documento pode ser conferida no site https://sei.tre-ba.jus.br/autenticar informando o código</w:t>
      </w:r>
    </w:p>
    <w:p w:rsidR="00C92C53" w:rsidRDefault="00C92C53">
      <w:pPr>
        <w:rPr>
          <w:sz w:val="20"/>
        </w:rPr>
        <w:sectPr w:rsidR="00C92C53">
          <w:headerReference w:type="default" r:id="rId9"/>
          <w:footerReference w:type="default" r:id="rId10"/>
          <w:type w:val="continuous"/>
          <w:pgSz w:w="11900" w:h="16840"/>
          <w:pgMar w:top="480" w:right="560" w:bottom="480" w:left="600" w:header="274" w:footer="285" w:gutter="0"/>
          <w:pgNumType w:start="1"/>
          <w:cols w:space="720"/>
        </w:sectPr>
      </w:pPr>
    </w:p>
    <w:p w:rsidR="00C92C53" w:rsidRDefault="001C280C">
      <w:pPr>
        <w:spacing w:before="81"/>
        <w:ind w:left="1495"/>
        <w:rPr>
          <w:sz w:val="20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74707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verificador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1814046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79D82108</w:t>
      </w:r>
      <w:r>
        <w:rPr>
          <w:sz w:val="20"/>
        </w:rPr>
        <w:t>.</w:t>
      </w:r>
    </w:p>
    <w:p w:rsidR="00C92C53" w:rsidRDefault="00C92C53">
      <w:pPr>
        <w:pStyle w:val="Corpodetexto"/>
        <w:rPr>
          <w:sz w:val="20"/>
        </w:rPr>
      </w:pPr>
    </w:p>
    <w:p w:rsidR="00C92C53" w:rsidRDefault="00C92C53">
      <w:pPr>
        <w:pStyle w:val="Corpodetexto"/>
        <w:rPr>
          <w:sz w:val="20"/>
        </w:rPr>
      </w:pPr>
    </w:p>
    <w:p w:rsidR="00C92C53" w:rsidRDefault="00C92C53">
      <w:pPr>
        <w:pStyle w:val="Corpodetexto"/>
        <w:rPr>
          <w:sz w:val="20"/>
        </w:rPr>
      </w:pPr>
    </w:p>
    <w:p w:rsidR="00C92C53" w:rsidRDefault="00C92C53">
      <w:pPr>
        <w:pStyle w:val="Corpodetexto"/>
        <w:rPr>
          <w:sz w:val="20"/>
        </w:rPr>
      </w:pPr>
    </w:p>
    <w:p w:rsidR="00C92C53" w:rsidRDefault="001C280C">
      <w:pPr>
        <w:pStyle w:val="Corpodetexto"/>
        <w:spacing w:before="7"/>
        <w:rPr>
          <w:sz w:val="14"/>
        </w:rPr>
      </w:pPr>
      <w:r>
        <w:pict>
          <v:group id="_x0000_s1027" style="position:absolute;margin-left:35.75pt;margin-top:10.4pt;width:524.5pt;height:1.55pt;z-index:-15727104;mso-wrap-distance-left:0;mso-wrap-distance-right:0;mso-position-horizontal-relative:page" coordorigin="715,208" coordsize="10490,31">
            <v:rect id="_x0000_s1030" style="position:absolute;left:715;top:207;width:10490;height:15" fillcolor="#999" stroked="f"/>
            <v:shape id="_x0000_s1029" style="position:absolute;left:715;top:207;width:10490;height:31" coordorigin="715,208" coordsize="10490,31" path="m11205,208r-15,15l715,223r,15l11190,238r15,l11205,223r,-15xe" fillcolor="#ededed" stroked="f">
              <v:path arrowok="t"/>
            </v:shape>
            <v:shape id="_x0000_s1028" style="position:absolute;left:715;top:207;width:15;height:31" coordorigin="715,208" coordsize="15,31" path="m715,238r,-30l730,208r,15l715,238xe" fillcolor="#999" stroked="f">
              <v:path arrowok="t"/>
            </v:shape>
            <w10:wrap type="topAndBottom" anchorx="page"/>
          </v:group>
        </w:pict>
      </w:r>
      <w:r>
        <w:pict>
          <v:shape id="_x0000_s1026" style="position:absolute;margin-left:36.5pt;margin-top:29.9pt;width:523pt;height:2.3pt;z-index:-15726592;mso-wrap-distance-left:0;mso-wrap-distance-right:0;mso-position-horizontal-relative:page" coordorigin="730,598" coordsize="10460,46" o:spt="100" adj="0,,0" path="m11190,628l730,628r,15l11190,643r,-15xm11190,598l730,598r,15l11190,613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C92C53" w:rsidRDefault="00C92C53">
      <w:pPr>
        <w:pStyle w:val="Corpodetexto"/>
        <w:spacing w:before="4"/>
        <w:rPr>
          <w:sz w:val="25"/>
        </w:rPr>
      </w:pPr>
    </w:p>
    <w:p w:rsidR="00C92C53" w:rsidRDefault="001C280C">
      <w:pPr>
        <w:tabs>
          <w:tab w:val="left" w:pos="9779"/>
        </w:tabs>
        <w:spacing w:line="205" w:lineRule="exact"/>
        <w:ind w:left="130"/>
        <w:rPr>
          <w:sz w:val="18"/>
        </w:rPr>
      </w:pPr>
      <w:r>
        <w:rPr>
          <w:sz w:val="18"/>
        </w:rPr>
        <w:t>0015760-66.2021.6.05.8000</w:t>
      </w:r>
      <w:r>
        <w:rPr>
          <w:sz w:val="18"/>
        </w:rPr>
        <w:tab/>
        <w:t>1814046v5</w:t>
      </w:r>
    </w:p>
    <w:sectPr w:rsidR="00C92C53">
      <w:pgSz w:w="11900" w:h="16840"/>
      <w:pgMar w:top="480" w:right="560" w:bottom="480" w:left="600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C280C">
      <w:r>
        <w:separator/>
      </w:r>
    </w:p>
  </w:endnote>
  <w:endnote w:type="continuationSeparator" w:id="0">
    <w:p w:rsidR="00000000" w:rsidRDefault="001C2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53" w:rsidRDefault="001C280C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.45pt;margin-top:816.65pt;width:547.1pt;height:11.05pt;z-index:-15782912;mso-position-horizontal-relative:page;mso-position-vertical-relative:page" filled="f" stroked="f">
          <v:textbox inset="0,0,0,0">
            <w:txbxContent>
              <w:p w:rsidR="00C92C53" w:rsidRDefault="001C280C">
                <w:pPr>
                  <w:tabs>
                    <w:tab w:val="left" w:pos="10638"/>
                  </w:tabs>
                  <w:spacing w:before="17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https://sei.tre-ba.jus.br/sei/controlador.php?acao=documento_imprimir_web&amp;acao_origem=arvore_visualizar&amp;id_documento=1930283&amp;infra_sist…</w:t>
                </w:r>
                <w:r>
                  <w:rPr>
                    <w:rFonts w:ascii="Arial MT" w:hAnsi="Arial MT"/>
                    <w:sz w:val="16"/>
                  </w:rPr>
                  <w:tab/>
                </w:r>
                <w:r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 w:hAnsi="Arial MT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C280C">
      <w:r>
        <w:separator/>
      </w:r>
    </w:p>
  </w:footnote>
  <w:footnote w:type="continuationSeparator" w:id="0">
    <w:p w:rsidR="00000000" w:rsidRDefault="001C2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53" w:rsidRDefault="001C280C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5.45pt;margin-top:13.75pt;width:64.3pt;height:10.95pt;z-index:-15783936;mso-position-horizontal-relative:page;mso-position-vertical-relative:page" filled="f" stroked="f">
          <v:textbox inset="0,0,0,0">
            <w:txbxContent>
              <w:p w:rsidR="00C92C53" w:rsidRDefault="001C280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27/01/2022 12:31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75pt;margin-top:13.75pt;width:137.5pt;height:10.95pt;z-index:-15783424;mso-position-horizontal-relative:page;mso-position-vertical-relative:page" filled="f" stroked="f">
          <v:textbox inset="0,0,0,0">
            <w:txbxContent>
              <w:p w:rsidR="00C92C53" w:rsidRDefault="001C280C">
                <w:pPr>
                  <w:spacing w:before="14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SEI/TRE-BA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1814046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RELATÓRIO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92C53"/>
    <w:rsid w:val="001C280C"/>
    <w:rsid w:val="00C9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588" w:right="2605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1C280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280C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588" w:right="2605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1C280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280C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2022-01-27T15:32:00Z</dcterms:created>
  <dcterms:modified xsi:type="dcterms:W3CDTF">2022-01-27T15:32:00Z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2022-01-27T00:00:00Z</vt:filetime>
  </property>
  <property fmtid="{D5CDD505-2E9C-101B-9397-08002B2CF9AE}" pid="3" name="Creator">
    <vt:lpwstr>Mozilla/5.0 (Windows NT 10.0; Win64; x64) AppleWebKit/537.36 (KHTML, like Gecko) Chrome/97.0.4692.99 Safari/537.36</vt:lpwstr>
  </property>
  <property fmtid="{D5CDD505-2E9C-101B-9397-08002B2CF9AE}" pid="4" name="LastSaved">
    <vt:filetime>2022-01-27T00:00:00Z</vt:filetime>
  </property>
</Properties>
</file>